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4D" w:rsidRPr="0018748C" w:rsidRDefault="0057304D" w:rsidP="006A3872">
      <w:pPr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Pr="0018748C">
        <w:rPr>
          <w:rFonts w:asciiTheme="minorEastAsia" w:eastAsiaTheme="minorEastAsia" w:hAnsiTheme="minorEastAsia"/>
          <w:sz w:val="28"/>
          <w:szCs w:val="28"/>
        </w:rPr>
        <w:t>3</w:t>
      </w:r>
    </w:p>
    <w:p w:rsidR="0057304D" w:rsidRPr="0018748C" w:rsidRDefault="0057304D" w:rsidP="00C35E35">
      <w:pPr>
        <w:jc w:val="center"/>
        <w:rPr>
          <w:rFonts w:ascii="黑体" w:eastAsia="黑体" w:hAnsi="黑体"/>
          <w:b/>
          <w:sz w:val="30"/>
          <w:szCs w:val="30"/>
        </w:rPr>
      </w:pPr>
      <w:r w:rsidRPr="0018748C">
        <w:rPr>
          <w:rFonts w:ascii="黑体" w:eastAsia="黑体" w:hAnsi="黑体" w:hint="eastAsia"/>
          <w:b/>
          <w:sz w:val="30"/>
          <w:szCs w:val="30"/>
        </w:rPr>
        <w:t>重庆医科大学</w:t>
      </w:r>
      <w:r w:rsidRPr="0018748C">
        <w:rPr>
          <w:rFonts w:ascii="黑体" w:eastAsia="黑体" w:hAnsi="黑体"/>
          <w:b/>
          <w:sz w:val="30"/>
          <w:szCs w:val="30"/>
        </w:rPr>
        <w:t>201</w:t>
      </w:r>
      <w:r w:rsidR="00A1020D">
        <w:rPr>
          <w:rFonts w:ascii="黑体" w:eastAsia="黑体" w:hAnsi="黑体" w:hint="eastAsia"/>
          <w:b/>
          <w:sz w:val="30"/>
          <w:szCs w:val="30"/>
        </w:rPr>
        <w:t>7</w:t>
      </w:r>
      <w:r w:rsidRPr="0018748C">
        <w:rPr>
          <w:rFonts w:ascii="黑体" w:eastAsia="黑体" w:hAnsi="黑体" w:hint="eastAsia"/>
          <w:b/>
          <w:sz w:val="30"/>
          <w:szCs w:val="30"/>
        </w:rPr>
        <w:t>年硕士研究生临床技能测试办法</w:t>
      </w:r>
    </w:p>
    <w:p w:rsidR="0057304D" w:rsidRPr="0018748C" w:rsidRDefault="0057304D" w:rsidP="0018748C">
      <w:pPr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b/>
          <w:sz w:val="28"/>
          <w:szCs w:val="28"/>
        </w:rPr>
        <w:t>一、考核对象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201</w:t>
      </w:r>
      <w:r w:rsidR="00A1020D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年参加临床医学、口腔医学、护理、中医硕士专业学位复试研究生。</w:t>
      </w:r>
    </w:p>
    <w:p w:rsidR="0057304D" w:rsidRPr="0018748C" w:rsidRDefault="0057304D" w:rsidP="0018748C">
      <w:pPr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b/>
          <w:sz w:val="28"/>
          <w:szCs w:val="28"/>
        </w:rPr>
        <w:t>二、考核内容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sz w:val="28"/>
          <w:szCs w:val="28"/>
        </w:rPr>
        <w:t>本科学习阶段要求掌握的临床操作技能。</w:t>
      </w:r>
    </w:p>
    <w:p w:rsidR="0057304D" w:rsidRPr="0018748C" w:rsidRDefault="0057304D" w:rsidP="0018748C">
      <w:pPr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b/>
          <w:sz w:val="28"/>
          <w:szCs w:val="28"/>
        </w:rPr>
        <w:t>三、考核项目及组织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1.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备考项目共</w:t>
      </w:r>
      <w:r w:rsidRPr="0018748C">
        <w:rPr>
          <w:rFonts w:asciiTheme="minorEastAsia" w:eastAsiaTheme="minorEastAsia" w:hAnsiTheme="minorEastAsia"/>
          <w:sz w:val="28"/>
          <w:szCs w:val="28"/>
        </w:rPr>
        <w:t>9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项，内科操作</w:t>
      </w:r>
      <w:r w:rsidRPr="0018748C">
        <w:rPr>
          <w:rFonts w:asciiTheme="minorEastAsia" w:eastAsiaTheme="minorEastAsia" w:hAnsiTheme="minorEastAsia"/>
          <w:sz w:val="28"/>
          <w:szCs w:val="28"/>
        </w:rPr>
        <w:t>4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项，外科操作</w:t>
      </w:r>
      <w:r w:rsidRPr="0018748C">
        <w:rPr>
          <w:rFonts w:asciiTheme="minorEastAsia" w:eastAsiaTheme="minorEastAsia" w:hAnsiTheme="minorEastAsia"/>
          <w:sz w:val="28"/>
          <w:szCs w:val="28"/>
        </w:rPr>
        <w:t>4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项，急救</w:t>
      </w:r>
      <w:r w:rsidRPr="0018748C">
        <w:rPr>
          <w:rFonts w:asciiTheme="minorEastAsia" w:eastAsiaTheme="minorEastAsia" w:hAnsiTheme="minorEastAsia"/>
          <w:sz w:val="28"/>
          <w:szCs w:val="28"/>
        </w:rPr>
        <w:t>1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项。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2.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每位学生考核</w:t>
      </w:r>
      <w:r w:rsidRPr="0018748C">
        <w:rPr>
          <w:rFonts w:asciiTheme="minorEastAsia" w:eastAsiaTheme="minorEastAsia" w:hAnsiTheme="minorEastAsia"/>
          <w:sz w:val="28"/>
          <w:szCs w:val="28"/>
        </w:rPr>
        <w:t>2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项操作，可从内科</w:t>
      </w:r>
      <w:r w:rsidRPr="0018748C">
        <w:rPr>
          <w:rFonts w:asciiTheme="minorEastAsia" w:eastAsiaTheme="minorEastAsia" w:hAnsiTheme="minorEastAsia"/>
          <w:sz w:val="28"/>
          <w:szCs w:val="28"/>
        </w:rPr>
        <w:t>+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外科、内科</w:t>
      </w:r>
      <w:r w:rsidRPr="0018748C">
        <w:rPr>
          <w:rFonts w:asciiTheme="minorEastAsia" w:eastAsiaTheme="minorEastAsia" w:hAnsiTheme="minorEastAsia"/>
          <w:sz w:val="28"/>
          <w:szCs w:val="28"/>
        </w:rPr>
        <w:t>+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急救、外科</w:t>
      </w:r>
      <w:r w:rsidRPr="0018748C">
        <w:rPr>
          <w:rFonts w:asciiTheme="minorEastAsia" w:eastAsiaTheme="minorEastAsia" w:hAnsiTheme="minorEastAsia"/>
          <w:sz w:val="28"/>
          <w:szCs w:val="28"/>
        </w:rPr>
        <w:t>+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急救三种组合中各抽取</w:t>
      </w:r>
      <w:r w:rsidRPr="0018748C">
        <w:rPr>
          <w:rFonts w:asciiTheme="minorEastAsia" w:eastAsiaTheme="minorEastAsia" w:hAnsiTheme="minorEastAsia"/>
          <w:sz w:val="28"/>
          <w:szCs w:val="28"/>
        </w:rPr>
        <w:t>1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项进行考核。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3.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每个项目考核时间为</w:t>
      </w:r>
      <w:r w:rsidRPr="0018748C">
        <w:rPr>
          <w:rFonts w:asciiTheme="minorEastAsia" w:eastAsiaTheme="minorEastAsia" w:hAnsiTheme="minorEastAsia"/>
          <w:sz w:val="28"/>
          <w:szCs w:val="28"/>
        </w:rPr>
        <w:t>8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分钟，具体考核项目列表及评分标准附后。</w:t>
      </w:r>
    </w:p>
    <w:p w:rsidR="0057304D" w:rsidRPr="0018748C" w:rsidRDefault="0057304D" w:rsidP="0018748C">
      <w:pPr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b/>
          <w:sz w:val="28"/>
          <w:szCs w:val="28"/>
        </w:rPr>
        <w:t>四、要求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1.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各临床学院按照本方案的要求自行制定详细的实施方案组织考核。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>2.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各临床学院应对考核所有内容严格保密。</w:t>
      </w:r>
      <w:bookmarkStart w:id="0" w:name="_GoBack"/>
      <w:bookmarkEnd w:id="0"/>
    </w:p>
    <w:p w:rsidR="0057304D" w:rsidRPr="0018748C" w:rsidRDefault="0057304D" w:rsidP="0018748C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b/>
          <w:sz w:val="28"/>
          <w:szCs w:val="28"/>
        </w:rPr>
        <w:t>五、其他</w:t>
      </w:r>
    </w:p>
    <w:p w:rsidR="0057304D" w:rsidRPr="0018748C" w:rsidRDefault="0057304D" w:rsidP="0018748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sz w:val="28"/>
          <w:szCs w:val="28"/>
        </w:rPr>
        <w:t>儿科学、临床检验诊断学、临床病理、口腔医学及中医专业学位参照本方案执行。</w:t>
      </w:r>
    </w:p>
    <w:p w:rsidR="0057304D" w:rsidRPr="0018748C" w:rsidRDefault="0057304D" w:rsidP="00D61BF7">
      <w:pPr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 xml:space="preserve">                                        </w:t>
      </w:r>
    </w:p>
    <w:p w:rsidR="0057304D" w:rsidRPr="0018748C" w:rsidRDefault="0057304D" w:rsidP="0018748C">
      <w:pPr>
        <w:ind w:firstLineChars="1950" w:firstLine="5460"/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 w:hint="eastAsia"/>
          <w:sz w:val="28"/>
          <w:szCs w:val="28"/>
        </w:rPr>
        <w:t>研究生院</w:t>
      </w:r>
    </w:p>
    <w:p w:rsidR="0057304D" w:rsidRPr="0018748C" w:rsidRDefault="0057304D" w:rsidP="00D61BF7">
      <w:pPr>
        <w:rPr>
          <w:rFonts w:asciiTheme="minorEastAsia" w:eastAsiaTheme="minorEastAsia" w:hAnsiTheme="minorEastAsia"/>
          <w:sz w:val="28"/>
          <w:szCs w:val="28"/>
        </w:rPr>
      </w:pPr>
      <w:r w:rsidRPr="0018748C">
        <w:rPr>
          <w:rFonts w:asciiTheme="minorEastAsia" w:eastAsiaTheme="minorEastAsia" w:hAnsiTheme="minorEastAsia"/>
          <w:sz w:val="28"/>
          <w:szCs w:val="28"/>
        </w:rPr>
        <w:t xml:space="preserve">                                    201</w:t>
      </w:r>
      <w:r w:rsidR="00A1020D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18748C">
        <w:rPr>
          <w:rFonts w:asciiTheme="minorEastAsia" w:eastAsiaTheme="minorEastAsia" w:hAnsiTheme="minorEastAsia"/>
          <w:sz w:val="28"/>
          <w:szCs w:val="28"/>
        </w:rPr>
        <w:t>3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102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18748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7304D" w:rsidRPr="0018748C" w:rsidSect="006A3872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7F" w:rsidRDefault="0040497F" w:rsidP="002B2781">
      <w:r>
        <w:separator/>
      </w:r>
    </w:p>
  </w:endnote>
  <w:endnote w:type="continuationSeparator" w:id="0">
    <w:p w:rsidR="0040497F" w:rsidRDefault="0040497F" w:rsidP="002B2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7F" w:rsidRDefault="0040497F" w:rsidP="002B2781">
      <w:r>
        <w:separator/>
      </w:r>
    </w:p>
  </w:footnote>
  <w:footnote w:type="continuationSeparator" w:id="0">
    <w:p w:rsidR="0040497F" w:rsidRDefault="0040497F" w:rsidP="002B2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0761D"/>
    <w:multiLevelType w:val="hybridMultilevel"/>
    <w:tmpl w:val="5F90A38C"/>
    <w:lvl w:ilvl="0" w:tplc="9864B80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BF7"/>
    <w:rsid w:val="001400C5"/>
    <w:rsid w:val="00171F01"/>
    <w:rsid w:val="001823B2"/>
    <w:rsid w:val="0018748C"/>
    <w:rsid w:val="001A2F86"/>
    <w:rsid w:val="00210DED"/>
    <w:rsid w:val="002505E3"/>
    <w:rsid w:val="002B2781"/>
    <w:rsid w:val="003721BF"/>
    <w:rsid w:val="003B3F47"/>
    <w:rsid w:val="003F67CD"/>
    <w:rsid w:val="0040497F"/>
    <w:rsid w:val="00436934"/>
    <w:rsid w:val="00441588"/>
    <w:rsid w:val="0045620D"/>
    <w:rsid w:val="004A2DAB"/>
    <w:rsid w:val="004B46F8"/>
    <w:rsid w:val="004D5597"/>
    <w:rsid w:val="004E4AB7"/>
    <w:rsid w:val="004F5571"/>
    <w:rsid w:val="0057304D"/>
    <w:rsid w:val="005C2699"/>
    <w:rsid w:val="005C7E35"/>
    <w:rsid w:val="005D6C74"/>
    <w:rsid w:val="0060762E"/>
    <w:rsid w:val="00630B51"/>
    <w:rsid w:val="0064180C"/>
    <w:rsid w:val="0064723E"/>
    <w:rsid w:val="006A3872"/>
    <w:rsid w:val="006C1830"/>
    <w:rsid w:val="00704B7F"/>
    <w:rsid w:val="00723B4C"/>
    <w:rsid w:val="007351AD"/>
    <w:rsid w:val="007452F2"/>
    <w:rsid w:val="00783634"/>
    <w:rsid w:val="008A152B"/>
    <w:rsid w:val="008C2D9D"/>
    <w:rsid w:val="00935C40"/>
    <w:rsid w:val="009B3F56"/>
    <w:rsid w:val="009F7D30"/>
    <w:rsid w:val="00A1020D"/>
    <w:rsid w:val="00A96F97"/>
    <w:rsid w:val="00AB1251"/>
    <w:rsid w:val="00AB248B"/>
    <w:rsid w:val="00B01060"/>
    <w:rsid w:val="00B53E9F"/>
    <w:rsid w:val="00B65B79"/>
    <w:rsid w:val="00B74A9B"/>
    <w:rsid w:val="00BE2A46"/>
    <w:rsid w:val="00C35E35"/>
    <w:rsid w:val="00C634DE"/>
    <w:rsid w:val="00CB436D"/>
    <w:rsid w:val="00CD3C2F"/>
    <w:rsid w:val="00D02F7E"/>
    <w:rsid w:val="00D424E9"/>
    <w:rsid w:val="00D52CDF"/>
    <w:rsid w:val="00D61BF7"/>
    <w:rsid w:val="00D708DB"/>
    <w:rsid w:val="00D927D7"/>
    <w:rsid w:val="00DB471E"/>
    <w:rsid w:val="00E0460A"/>
    <w:rsid w:val="00E21A2D"/>
    <w:rsid w:val="00E719E5"/>
    <w:rsid w:val="00EA0F9E"/>
    <w:rsid w:val="00EB6758"/>
    <w:rsid w:val="00F42ADB"/>
    <w:rsid w:val="00F9385A"/>
    <w:rsid w:val="00FC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BF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B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B278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B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B278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XTJY</cp:lastModifiedBy>
  <cp:revision>48</cp:revision>
  <dcterms:created xsi:type="dcterms:W3CDTF">2015-03-18T08:31:00Z</dcterms:created>
  <dcterms:modified xsi:type="dcterms:W3CDTF">2017-03-20T06:41:00Z</dcterms:modified>
</cp:coreProperties>
</file>